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33DD" w14:textId="77777777" w:rsidR="003D6D81" w:rsidRPr="003D6D81" w:rsidRDefault="003D6D81" w:rsidP="003D6D81">
      <w:pPr>
        <w:jc w:val="both"/>
        <w:rPr>
          <w:rFonts w:ascii="Arial" w:hAnsi="Arial" w:cs="Arial"/>
          <w:b/>
          <w:bCs/>
          <w:sz w:val="24"/>
          <w:szCs w:val="24"/>
        </w:rPr>
      </w:pPr>
      <w:r w:rsidRPr="003D6D81">
        <w:rPr>
          <w:rFonts w:ascii="Arial" w:hAnsi="Arial" w:cs="Arial"/>
          <w:b/>
          <w:bCs/>
          <w:sz w:val="24"/>
          <w:szCs w:val="24"/>
        </w:rPr>
        <w:t xml:space="preserve">Den proti nudě v Líšni: </w:t>
      </w:r>
      <w:proofErr w:type="spellStart"/>
      <w:r w:rsidRPr="003D6D81">
        <w:rPr>
          <w:rFonts w:ascii="Arial" w:hAnsi="Arial" w:cs="Arial"/>
          <w:b/>
          <w:bCs/>
          <w:sz w:val="24"/>
          <w:szCs w:val="24"/>
        </w:rPr>
        <w:t>Roska</w:t>
      </w:r>
      <w:proofErr w:type="spellEnd"/>
      <w:r w:rsidRPr="003D6D81">
        <w:rPr>
          <w:rFonts w:ascii="Arial" w:hAnsi="Arial" w:cs="Arial"/>
          <w:b/>
          <w:bCs/>
          <w:sz w:val="24"/>
          <w:szCs w:val="24"/>
        </w:rPr>
        <w:t xml:space="preserve"> ukázala, že i s roztroušenou sklerózou se dá žít naplno a přinášet radost druhým</w:t>
      </w:r>
    </w:p>
    <w:p w14:paraId="63BF748F" w14:textId="77777777" w:rsidR="003D6D81" w:rsidRPr="003D6D81" w:rsidRDefault="003D6D81" w:rsidP="003D6D81">
      <w:pPr>
        <w:jc w:val="both"/>
        <w:rPr>
          <w:rFonts w:ascii="Arial" w:hAnsi="Arial" w:cs="Arial"/>
          <w:sz w:val="24"/>
          <w:szCs w:val="24"/>
        </w:rPr>
      </w:pPr>
      <w:r w:rsidRPr="003D6D81">
        <w:rPr>
          <w:rFonts w:ascii="Arial" w:hAnsi="Arial" w:cs="Arial"/>
          <w:sz w:val="24"/>
          <w:szCs w:val="24"/>
        </w:rPr>
        <w:t xml:space="preserve">Krásné slunečné počasí, úsměvy na tvářích a stovky návštěvníků z celé metropole. Tak vypadal letošní dětský den „Den proti nudě“, který v městské části Líšeň propojil organizace pracující s dětmi. Velké poděkování patří městské části za skvělou organizaci celé akce, která vytvořila úžasné zázemí pro všechny zúčastněné. Mezi pestrou škálou stanovišť jako loni zářil i jeden nepřehlédnutelný stánek – patřil pacientské organizaci </w:t>
      </w:r>
      <w:proofErr w:type="spellStart"/>
      <w:r w:rsidRPr="003D6D81">
        <w:rPr>
          <w:rFonts w:ascii="Arial" w:hAnsi="Arial" w:cs="Arial"/>
          <w:sz w:val="24"/>
          <w:szCs w:val="24"/>
        </w:rPr>
        <w:t>Roska</w:t>
      </w:r>
      <w:proofErr w:type="spellEnd"/>
      <w:r w:rsidRPr="003D6D81">
        <w:rPr>
          <w:rFonts w:ascii="Arial" w:hAnsi="Arial" w:cs="Arial"/>
          <w:sz w:val="24"/>
          <w:szCs w:val="24"/>
        </w:rPr>
        <w:t>, která sdružuje lidi s roztroušenou sklerózou (RS).</w:t>
      </w:r>
    </w:p>
    <w:p w14:paraId="42E77288" w14:textId="34D675A0" w:rsidR="003D6D81" w:rsidRPr="003D6D81" w:rsidRDefault="003D6D81" w:rsidP="003D6D81">
      <w:pPr>
        <w:jc w:val="both"/>
        <w:rPr>
          <w:rFonts w:ascii="Arial" w:hAnsi="Arial" w:cs="Arial"/>
          <w:sz w:val="24"/>
          <w:szCs w:val="24"/>
        </w:rPr>
      </w:pPr>
      <w:r w:rsidRPr="003D6D81">
        <w:rPr>
          <w:rFonts w:ascii="Arial" w:hAnsi="Arial" w:cs="Arial"/>
          <w:sz w:val="24"/>
          <w:szCs w:val="24"/>
        </w:rPr>
        <w:t xml:space="preserve">Pro ty nejmenší návštěvníky jsme si připravili zážitkový bosý masážní chodníček. Děti si na něm spolu s balančními pomůckami mohly hravou formou vyzkoušet svoji stabilitu a koordinaci. </w:t>
      </w:r>
      <w:r>
        <w:rPr>
          <w:rFonts w:ascii="Arial" w:hAnsi="Arial" w:cs="Arial"/>
          <w:sz w:val="24"/>
          <w:szCs w:val="24"/>
        </w:rPr>
        <w:t xml:space="preserve">Velký úspěch mělo i malování na kamínky. </w:t>
      </w:r>
      <w:r w:rsidRPr="003D6D81">
        <w:rPr>
          <w:rFonts w:ascii="Arial" w:hAnsi="Arial" w:cs="Arial"/>
          <w:sz w:val="24"/>
          <w:szCs w:val="24"/>
        </w:rPr>
        <w:t>Starší školáci a jejich rodiče zase potrápili mozkové závity u deskových her – velký úspěch měly tradiční šachy a piškvorky, u kterých se často fandilo v celých rodinných týmech.</w:t>
      </w:r>
    </w:p>
    <w:p w14:paraId="4421AA6A" w14:textId="77777777" w:rsidR="003D6D81" w:rsidRPr="003D6D81" w:rsidRDefault="003D6D81" w:rsidP="003D6D81">
      <w:pPr>
        <w:jc w:val="both"/>
        <w:rPr>
          <w:rFonts w:ascii="Arial" w:hAnsi="Arial" w:cs="Arial"/>
          <w:sz w:val="24"/>
          <w:szCs w:val="24"/>
        </w:rPr>
      </w:pPr>
      <w:r w:rsidRPr="003D6D81">
        <w:rPr>
          <w:rFonts w:ascii="Arial" w:hAnsi="Arial" w:cs="Arial"/>
          <w:sz w:val="24"/>
          <w:szCs w:val="24"/>
        </w:rPr>
        <w:t>Velkou radost nám dělal zájem o náš benefiční obchůdek. Všechny nabízené předměty byly výsledkem šikovných rukou našich členů a dobrovolníků. Děti i dospělé okouzlily voňavé levandulové panenky, skládané origami „obálky štěstí“ a obrovským hitem se stal stylový brněnský drak upletený z vlny. Výtěžek z tohoto prodeje pomůže financovat další aktivity naší organizace.</w:t>
      </w:r>
    </w:p>
    <w:p w14:paraId="5A938AA2" w14:textId="77777777" w:rsidR="003D6D81" w:rsidRPr="003D6D81" w:rsidRDefault="003D6D81" w:rsidP="003D6D81">
      <w:pPr>
        <w:jc w:val="both"/>
        <w:rPr>
          <w:rFonts w:ascii="Arial" w:hAnsi="Arial" w:cs="Arial"/>
          <w:sz w:val="24"/>
          <w:szCs w:val="24"/>
        </w:rPr>
      </w:pPr>
      <w:r w:rsidRPr="003D6D81">
        <w:rPr>
          <w:rFonts w:ascii="Arial" w:hAnsi="Arial" w:cs="Arial"/>
          <w:sz w:val="24"/>
          <w:szCs w:val="24"/>
        </w:rPr>
        <w:t>Kromě zábavy a tvoření však naše přítomnost nesla ještě jedno zásadní poslání – osvětu. Snažili jsme se veřejnosti přiblížit takzvané „neviditelné příznaky“ roztroušené sklerózy. Chronická únava, poruchy citlivosti, brnění končetin nebo problémy se soustředěním jsou věci, které okolí na člověku na první pohled nepozná, ale lidem s RS nesmírně komplikují každodenní život. Naším cílem bylo vzbudit v lidech větší empatii a pochopení pro situace, kdy druzí lidé bojují s překážkami, které nejsou vidět.</w:t>
      </w:r>
    </w:p>
    <w:p w14:paraId="693A58CB" w14:textId="77777777" w:rsidR="003D6D81" w:rsidRPr="003D6D81" w:rsidRDefault="003D6D81" w:rsidP="003D6D81">
      <w:pPr>
        <w:jc w:val="both"/>
        <w:rPr>
          <w:rFonts w:ascii="Arial" w:hAnsi="Arial" w:cs="Arial"/>
          <w:sz w:val="24"/>
          <w:szCs w:val="24"/>
        </w:rPr>
      </w:pPr>
      <w:r w:rsidRPr="003D6D81">
        <w:rPr>
          <w:rFonts w:ascii="Arial" w:hAnsi="Arial" w:cs="Arial"/>
          <w:sz w:val="24"/>
          <w:szCs w:val="24"/>
        </w:rPr>
        <w:t xml:space="preserve">Pro nás, jako dobrovolníky z </w:t>
      </w:r>
      <w:proofErr w:type="spellStart"/>
      <w:r w:rsidRPr="003D6D81">
        <w:rPr>
          <w:rFonts w:ascii="Arial" w:hAnsi="Arial" w:cs="Arial"/>
          <w:sz w:val="24"/>
          <w:szCs w:val="24"/>
        </w:rPr>
        <w:t>Rosky</w:t>
      </w:r>
      <w:proofErr w:type="spellEnd"/>
      <w:r w:rsidRPr="003D6D81">
        <w:rPr>
          <w:rFonts w:ascii="Arial" w:hAnsi="Arial" w:cs="Arial"/>
          <w:sz w:val="24"/>
          <w:szCs w:val="24"/>
        </w:rPr>
        <w:t>, to bylo nádherné odpoledne plné pozitivní energie. Odcházeli jsme s hřejivým pocitem u srdce a jasným vzkazem pro všechny: i s diagnózou, jako je roztroušená skleróza, se dá žít kvalitní a aktivní život, radovat se ze společných setkání a být společensky prospěšný.</w:t>
      </w:r>
    </w:p>
    <w:p w14:paraId="7E6D4BD1" w14:textId="77777777" w:rsidR="003D6D81" w:rsidRDefault="003D6D81" w:rsidP="003D6D81">
      <w:pPr>
        <w:jc w:val="both"/>
        <w:rPr>
          <w:rFonts w:ascii="Arial" w:hAnsi="Arial" w:cs="Arial"/>
          <w:sz w:val="24"/>
          <w:szCs w:val="24"/>
        </w:rPr>
      </w:pPr>
      <w:r w:rsidRPr="003D6D81">
        <w:rPr>
          <w:rFonts w:ascii="Arial" w:hAnsi="Arial" w:cs="Arial"/>
          <w:sz w:val="24"/>
          <w:szCs w:val="24"/>
        </w:rPr>
        <w:t>Děkujeme všem, kteří se u nás zastavili, za úžasnou atmosféru, podporu a milá slova!</w:t>
      </w:r>
    </w:p>
    <w:p w14:paraId="08FDEC8C" w14:textId="66E396F0" w:rsidR="003D6D81" w:rsidRPr="003D6D81" w:rsidRDefault="003D6D81" w:rsidP="003D6D81">
      <w:pPr>
        <w:jc w:val="right"/>
        <w:rPr>
          <w:rFonts w:ascii="Arial" w:hAnsi="Arial" w:cs="Arial"/>
          <w:sz w:val="24"/>
          <w:szCs w:val="24"/>
        </w:rPr>
      </w:pPr>
      <w:r>
        <w:rPr>
          <w:rFonts w:ascii="Arial" w:hAnsi="Arial" w:cs="Arial"/>
          <w:sz w:val="24"/>
          <w:szCs w:val="24"/>
        </w:rPr>
        <w:t>Olga Rubinová</w:t>
      </w:r>
    </w:p>
    <w:p w14:paraId="42029C98" w14:textId="77777777" w:rsidR="003D6D81" w:rsidRPr="003D6D81" w:rsidRDefault="003D6D81" w:rsidP="003D6D81">
      <w:pPr>
        <w:jc w:val="both"/>
        <w:rPr>
          <w:rFonts w:ascii="Arial" w:hAnsi="Arial" w:cs="Arial"/>
          <w:sz w:val="24"/>
          <w:szCs w:val="24"/>
        </w:rPr>
      </w:pPr>
    </w:p>
    <w:p w14:paraId="2E88B9C7" w14:textId="77777777" w:rsidR="00EB07A6" w:rsidRPr="003D6D81" w:rsidRDefault="00EB07A6" w:rsidP="003D6D81">
      <w:pPr>
        <w:jc w:val="both"/>
        <w:rPr>
          <w:rFonts w:ascii="Arial" w:hAnsi="Arial" w:cs="Arial"/>
          <w:sz w:val="24"/>
          <w:szCs w:val="24"/>
        </w:rPr>
      </w:pPr>
    </w:p>
    <w:sectPr w:rsidR="00EB07A6" w:rsidRPr="003D6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81"/>
    <w:rsid w:val="003D6D81"/>
    <w:rsid w:val="005222C3"/>
    <w:rsid w:val="008043BB"/>
    <w:rsid w:val="00D74174"/>
    <w:rsid w:val="00DA2FE0"/>
    <w:rsid w:val="00EB0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497C"/>
  <w15:chartTrackingRefBased/>
  <w15:docId w15:val="{FB5EBFCE-1CD4-4304-950F-12D41626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6D81"/>
    <w:pPr>
      <w:spacing w:line="259" w:lineRule="auto"/>
    </w:pPr>
    <w:rPr>
      <w:sz w:val="22"/>
      <w:szCs w:val="22"/>
    </w:rPr>
  </w:style>
  <w:style w:type="paragraph" w:styleId="Nadpis1">
    <w:name w:val="heading 1"/>
    <w:basedOn w:val="Normln"/>
    <w:next w:val="Normln"/>
    <w:link w:val="Nadpis1Char"/>
    <w:uiPriority w:val="9"/>
    <w:qFormat/>
    <w:rsid w:val="003D6D81"/>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D6D81"/>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D6D81"/>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D6D81"/>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dpis5">
    <w:name w:val="heading 5"/>
    <w:basedOn w:val="Normln"/>
    <w:next w:val="Normln"/>
    <w:link w:val="Nadpis5Char"/>
    <w:uiPriority w:val="9"/>
    <w:semiHidden/>
    <w:unhideWhenUsed/>
    <w:qFormat/>
    <w:rsid w:val="003D6D81"/>
    <w:pPr>
      <w:keepNext/>
      <w:keepLines/>
      <w:spacing w:before="80" w:after="40" w:line="278" w:lineRule="auto"/>
      <w:outlineLvl w:val="4"/>
    </w:pPr>
    <w:rPr>
      <w:rFonts w:eastAsiaTheme="majorEastAsia" w:cstheme="majorBidi"/>
      <w:color w:val="2F5496" w:themeColor="accent1" w:themeShade="BF"/>
      <w:sz w:val="24"/>
      <w:szCs w:val="24"/>
    </w:rPr>
  </w:style>
  <w:style w:type="paragraph" w:styleId="Nadpis6">
    <w:name w:val="heading 6"/>
    <w:basedOn w:val="Normln"/>
    <w:next w:val="Normln"/>
    <w:link w:val="Nadpis6Char"/>
    <w:uiPriority w:val="9"/>
    <w:semiHidden/>
    <w:unhideWhenUsed/>
    <w:qFormat/>
    <w:rsid w:val="003D6D8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dpis7">
    <w:name w:val="heading 7"/>
    <w:basedOn w:val="Normln"/>
    <w:next w:val="Normln"/>
    <w:link w:val="Nadpis7Char"/>
    <w:uiPriority w:val="9"/>
    <w:semiHidden/>
    <w:unhideWhenUsed/>
    <w:qFormat/>
    <w:rsid w:val="003D6D81"/>
    <w:pPr>
      <w:keepNext/>
      <w:keepLines/>
      <w:spacing w:before="40" w:after="0" w:line="278" w:lineRule="auto"/>
      <w:outlineLvl w:val="6"/>
    </w:pPr>
    <w:rPr>
      <w:rFonts w:eastAsiaTheme="majorEastAsia" w:cstheme="majorBidi"/>
      <w:color w:val="595959" w:themeColor="text1" w:themeTint="A6"/>
      <w:sz w:val="24"/>
      <w:szCs w:val="24"/>
    </w:rPr>
  </w:style>
  <w:style w:type="paragraph" w:styleId="Nadpis8">
    <w:name w:val="heading 8"/>
    <w:basedOn w:val="Normln"/>
    <w:next w:val="Normln"/>
    <w:link w:val="Nadpis8Char"/>
    <w:uiPriority w:val="9"/>
    <w:semiHidden/>
    <w:unhideWhenUsed/>
    <w:qFormat/>
    <w:rsid w:val="003D6D81"/>
    <w:pPr>
      <w:keepNext/>
      <w:keepLines/>
      <w:spacing w:after="0" w:line="278" w:lineRule="auto"/>
      <w:outlineLvl w:val="7"/>
    </w:pPr>
    <w:rPr>
      <w:rFonts w:eastAsiaTheme="majorEastAsia" w:cstheme="majorBidi"/>
      <w:i/>
      <w:iCs/>
      <w:color w:val="272727" w:themeColor="text1" w:themeTint="D8"/>
      <w:sz w:val="24"/>
      <w:szCs w:val="24"/>
    </w:rPr>
  </w:style>
  <w:style w:type="paragraph" w:styleId="Nadpis9">
    <w:name w:val="heading 9"/>
    <w:basedOn w:val="Normln"/>
    <w:next w:val="Normln"/>
    <w:link w:val="Nadpis9Char"/>
    <w:uiPriority w:val="9"/>
    <w:semiHidden/>
    <w:unhideWhenUsed/>
    <w:qFormat/>
    <w:rsid w:val="003D6D81"/>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D6D8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D6D8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D6D8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D6D8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D6D8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D6D8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D6D8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D6D8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D6D81"/>
    <w:rPr>
      <w:rFonts w:eastAsiaTheme="majorEastAsia" w:cstheme="majorBidi"/>
      <w:color w:val="272727" w:themeColor="text1" w:themeTint="D8"/>
    </w:rPr>
  </w:style>
  <w:style w:type="paragraph" w:styleId="Nzev">
    <w:name w:val="Title"/>
    <w:basedOn w:val="Normln"/>
    <w:next w:val="Normln"/>
    <w:link w:val="NzevChar"/>
    <w:uiPriority w:val="10"/>
    <w:qFormat/>
    <w:rsid w:val="003D6D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D6D8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D6D81"/>
    <w:pPr>
      <w:numPr>
        <w:ilvl w:val="1"/>
      </w:numPr>
      <w:spacing w:line="278" w:lineRule="auto"/>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D6D8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D6D81"/>
    <w:pPr>
      <w:spacing w:before="160" w:line="278" w:lineRule="auto"/>
      <w:jc w:val="center"/>
    </w:pPr>
    <w:rPr>
      <w:i/>
      <w:iCs/>
      <w:color w:val="404040" w:themeColor="text1" w:themeTint="BF"/>
      <w:sz w:val="24"/>
      <w:szCs w:val="24"/>
    </w:rPr>
  </w:style>
  <w:style w:type="character" w:customStyle="1" w:styleId="CittChar">
    <w:name w:val="Citát Char"/>
    <w:basedOn w:val="Standardnpsmoodstavce"/>
    <w:link w:val="Citt"/>
    <w:uiPriority w:val="29"/>
    <w:rsid w:val="003D6D81"/>
    <w:rPr>
      <w:i/>
      <w:iCs/>
      <w:color w:val="404040" w:themeColor="text1" w:themeTint="BF"/>
    </w:rPr>
  </w:style>
  <w:style w:type="paragraph" w:styleId="Odstavecseseznamem">
    <w:name w:val="List Paragraph"/>
    <w:basedOn w:val="Normln"/>
    <w:uiPriority w:val="34"/>
    <w:qFormat/>
    <w:rsid w:val="003D6D81"/>
    <w:pPr>
      <w:spacing w:line="278" w:lineRule="auto"/>
      <w:ind w:left="720"/>
      <w:contextualSpacing/>
    </w:pPr>
    <w:rPr>
      <w:sz w:val="24"/>
      <w:szCs w:val="24"/>
    </w:rPr>
  </w:style>
  <w:style w:type="character" w:styleId="Zdraznnintenzivn">
    <w:name w:val="Intense Emphasis"/>
    <w:basedOn w:val="Standardnpsmoodstavce"/>
    <w:uiPriority w:val="21"/>
    <w:qFormat/>
    <w:rsid w:val="003D6D81"/>
    <w:rPr>
      <w:i/>
      <w:iCs/>
      <w:color w:val="2F5496" w:themeColor="accent1" w:themeShade="BF"/>
    </w:rPr>
  </w:style>
  <w:style w:type="paragraph" w:styleId="Vrazncitt">
    <w:name w:val="Intense Quote"/>
    <w:basedOn w:val="Normln"/>
    <w:next w:val="Normln"/>
    <w:link w:val="VrazncittChar"/>
    <w:uiPriority w:val="30"/>
    <w:qFormat/>
    <w:rsid w:val="003D6D8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VrazncittChar">
    <w:name w:val="Výrazný citát Char"/>
    <w:basedOn w:val="Standardnpsmoodstavce"/>
    <w:link w:val="Vrazncitt"/>
    <w:uiPriority w:val="30"/>
    <w:rsid w:val="003D6D81"/>
    <w:rPr>
      <w:i/>
      <w:iCs/>
      <w:color w:val="2F5496" w:themeColor="accent1" w:themeShade="BF"/>
    </w:rPr>
  </w:style>
  <w:style w:type="character" w:styleId="Odkazintenzivn">
    <w:name w:val="Intense Reference"/>
    <w:basedOn w:val="Standardnpsmoodstavce"/>
    <w:uiPriority w:val="32"/>
    <w:qFormat/>
    <w:rsid w:val="003D6D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341</Words>
  <Characters>1937</Characters>
  <Application>Microsoft Office Word</Application>
  <DocSecurity>0</DocSecurity>
  <Lines>138</Lines>
  <Paragraphs>73</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kamila.neplechova</dc:creator>
  <cp:keywords/>
  <dc:description/>
  <cp:lastModifiedBy>kamila.neplechova</cp:lastModifiedBy>
  <cp:revision>1</cp:revision>
  <dcterms:created xsi:type="dcterms:W3CDTF">2026-06-09T07:17:00Z</dcterms:created>
  <dcterms:modified xsi:type="dcterms:W3CDTF">2026-06-09T07:22:00Z</dcterms:modified>
</cp:coreProperties>
</file>