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3D1BD" w14:textId="5960B0FF" w:rsidR="0070018E" w:rsidRPr="00FD383F" w:rsidRDefault="007C5A80" w:rsidP="00FD383F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D383F">
        <w:rPr>
          <w:rFonts w:ascii="Arial" w:hAnsi="Arial" w:cs="Arial"/>
          <w:b/>
          <w:bCs/>
          <w:sz w:val="24"/>
          <w:szCs w:val="24"/>
        </w:rPr>
        <w:t>Pohár zmrzliny má svého vítěze</w:t>
      </w:r>
    </w:p>
    <w:p w14:paraId="733EBEEA" w14:textId="4D5AFCBD" w:rsidR="007C5A80" w:rsidRPr="00FD383F" w:rsidRDefault="007C5A80" w:rsidP="00FD383F">
      <w:pPr>
        <w:jc w:val="both"/>
        <w:rPr>
          <w:rFonts w:ascii="Arial" w:hAnsi="Arial" w:cs="Arial"/>
          <w:sz w:val="24"/>
          <w:szCs w:val="24"/>
        </w:rPr>
      </w:pPr>
      <w:r w:rsidRPr="00FD383F">
        <w:rPr>
          <w:rFonts w:ascii="Arial" w:hAnsi="Arial" w:cs="Arial"/>
          <w:sz w:val="24"/>
          <w:szCs w:val="24"/>
        </w:rPr>
        <w:t>V březnu proběhl již druhý ročník turnaje o pohár nejlepší zmrzliny v Tišnově, který pořádá brněnská Roska společně s </w:t>
      </w:r>
      <w:r w:rsidR="00FD383F">
        <w:rPr>
          <w:rFonts w:ascii="Arial" w:hAnsi="Arial" w:cs="Arial"/>
          <w:sz w:val="24"/>
          <w:szCs w:val="24"/>
        </w:rPr>
        <w:t>M</w:t>
      </w:r>
      <w:r w:rsidRPr="00FD383F">
        <w:rPr>
          <w:rFonts w:ascii="Arial" w:hAnsi="Arial" w:cs="Arial"/>
          <w:sz w:val="24"/>
          <w:szCs w:val="24"/>
        </w:rPr>
        <w:t>ěstskou knihovnou v Tišnově. Soutěžilo se ve třech disciplínách: pexeso, piškvorky a šachy. V kategorii dospělých bylo deset soutěžících, v kategorii dětí jich bylo sedm.</w:t>
      </w:r>
      <w:r w:rsidR="0019558A" w:rsidRPr="00FD383F">
        <w:rPr>
          <w:rFonts w:ascii="Arial" w:hAnsi="Arial" w:cs="Arial"/>
          <w:sz w:val="24"/>
          <w:szCs w:val="24"/>
        </w:rPr>
        <w:t xml:space="preserve"> Většina hráčů se zapojila ve více kategoriích, takže to bylo naplněné odpoledne.</w:t>
      </w:r>
    </w:p>
    <w:p w14:paraId="590C38D2" w14:textId="584B7D18" w:rsidR="0019558A" w:rsidRPr="00FD383F" w:rsidRDefault="0019558A" w:rsidP="00FD383F">
      <w:pPr>
        <w:jc w:val="both"/>
        <w:rPr>
          <w:rFonts w:ascii="Arial" w:hAnsi="Arial" w:cs="Arial"/>
          <w:sz w:val="24"/>
          <w:szCs w:val="24"/>
        </w:rPr>
      </w:pPr>
      <w:r w:rsidRPr="00FD383F">
        <w:rPr>
          <w:rFonts w:ascii="Arial" w:hAnsi="Arial" w:cs="Arial"/>
          <w:sz w:val="24"/>
          <w:szCs w:val="24"/>
        </w:rPr>
        <w:t xml:space="preserve">Jak víme z loňského ročníku, Tišnov vychovává talentovanou šachovou mládež, takže vítězové královské disciplíny šachy jak v dětské, tak v dospělé kategorii, byli Tišnováci. </w:t>
      </w:r>
      <w:r w:rsidRPr="00FD383F">
        <w:rPr>
          <w:rFonts w:ascii="Arial" w:hAnsi="Arial" w:cs="Arial"/>
          <w:i/>
          <w:iCs/>
          <w:sz w:val="24"/>
          <w:szCs w:val="24"/>
        </w:rPr>
        <w:t>Matyáš</w:t>
      </w:r>
      <w:r w:rsidRPr="00FD383F">
        <w:rPr>
          <w:rFonts w:ascii="Arial" w:hAnsi="Arial" w:cs="Arial"/>
          <w:sz w:val="24"/>
          <w:szCs w:val="24"/>
        </w:rPr>
        <w:t xml:space="preserve"> potvrdil své loňské prvenství.</w:t>
      </w:r>
      <w:r w:rsidR="009C6E05" w:rsidRPr="00FD383F">
        <w:rPr>
          <w:rFonts w:ascii="Arial" w:hAnsi="Arial" w:cs="Arial"/>
          <w:sz w:val="24"/>
          <w:szCs w:val="24"/>
        </w:rPr>
        <w:t xml:space="preserve"> Šachy, původně strategická vojenská hra, si našly z Indie cestu přes arabský svět až k nám do Evropy</w:t>
      </w:r>
      <w:r w:rsidR="004A0603" w:rsidRPr="00FD383F">
        <w:rPr>
          <w:rFonts w:ascii="Arial" w:hAnsi="Arial" w:cs="Arial"/>
          <w:sz w:val="24"/>
          <w:szCs w:val="24"/>
        </w:rPr>
        <w:t xml:space="preserve"> už ve středověku</w:t>
      </w:r>
      <w:r w:rsidR="009C6E05" w:rsidRPr="00FD383F">
        <w:rPr>
          <w:rFonts w:ascii="Arial" w:hAnsi="Arial" w:cs="Arial"/>
          <w:sz w:val="24"/>
          <w:szCs w:val="24"/>
        </w:rPr>
        <w:t xml:space="preserve"> a první mistrovství v</w:t>
      </w:r>
      <w:r w:rsidR="008C4BE8">
        <w:rPr>
          <w:rFonts w:ascii="Arial" w:hAnsi="Arial" w:cs="Arial"/>
          <w:sz w:val="24"/>
          <w:szCs w:val="24"/>
        </w:rPr>
        <w:t> </w:t>
      </w:r>
      <w:r w:rsidR="009C6E05" w:rsidRPr="00FD383F">
        <w:rPr>
          <w:rFonts w:ascii="Arial" w:hAnsi="Arial" w:cs="Arial"/>
          <w:sz w:val="24"/>
          <w:szCs w:val="24"/>
        </w:rPr>
        <w:t>šachu</w:t>
      </w:r>
      <w:r w:rsidR="008C4BE8">
        <w:rPr>
          <w:rFonts w:ascii="Arial" w:hAnsi="Arial" w:cs="Arial"/>
          <w:sz w:val="24"/>
          <w:szCs w:val="24"/>
        </w:rPr>
        <w:t>,</w:t>
      </w:r>
      <w:r w:rsidR="009C6E05" w:rsidRPr="00FD383F">
        <w:rPr>
          <w:rFonts w:ascii="Arial" w:hAnsi="Arial" w:cs="Arial"/>
          <w:sz w:val="24"/>
          <w:szCs w:val="24"/>
        </w:rPr>
        <w:t xml:space="preserve"> jak ho známe dnes</w:t>
      </w:r>
      <w:r w:rsidR="008C4BE8">
        <w:rPr>
          <w:rFonts w:ascii="Arial" w:hAnsi="Arial" w:cs="Arial"/>
          <w:sz w:val="24"/>
          <w:szCs w:val="24"/>
        </w:rPr>
        <w:t>,</w:t>
      </w:r>
      <w:r w:rsidR="009C6E05" w:rsidRPr="00FD383F">
        <w:rPr>
          <w:rFonts w:ascii="Arial" w:hAnsi="Arial" w:cs="Arial"/>
          <w:sz w:val="24"/>
          <w:szCs w:val="24"/>
        </w:rPr>
        <w:t xml:space="preserve"> se hrálo v roce 1886. Je skvělé, že po 140 letech jsou šachy navzdory nabídce elektronických her stále celosvětově populárním sportem.</w:t>
      </w:r>
    </w:p>
    <w:p w14:paraId="565E2CD5" w14:textId="3FC356DE" w:rsidR="0019558A" w:rsidRPr="00FD383F" w:rsidRDefault="0019558A" w:rsidP="00FD383F">
      <w:pPr>
        <w:jc w:val="both"/>
        <w:rPr>
          <w:rFonts w:ascii="Arial" w:hAnsi="Arial" w:cs="Arial"/>
          <w:sz w:val="24"/>
          <w:szCs w:val="24"/>
        </w:rPr>
      </w:pPr>
      <w:r w:rsidRPr="00FD383F">
        <w:rPr>
          <w:rFonts w:ascii="Arial" w:hAnsi="Arial" w:cs="Arial"/>
          <w:sz w:val="24"/>
          <w:szCs w:val="24"/>
        </w:rPr>
        <w:t xml:space="preserve">Pexeso byla nejvíce obsazená disciplína. Přestože je dnes považována za dětskou hru a nástroj pro kognitivní trénink, pochází pexeso z Japonska, kde se již ve 12. století hrálo s různě dekorovanými lasturami, kde se hledaly stejné dvojice, </w:t>
      </w:r>
      <w:r w:rsidR="00AA1B11" w:rsidRPr="00FD383F">
        <w:rPr>
          <w:rFonts w:ascii="Arial" w:hAnsi="Arial" w:cs="Arial"/>
          <w:sz w:val="24"/>
          <w:szCs w:val="24"/>
        </w:rPr>
        <w:t>podobně jako</w:t>
      </w:r>
      <w:r w:rsidRPr="00FD383F">
        <w:rPr>
          <w:rFonts w:ascii="Arial" w:hAnsi="Arial" w:cs="Arial"/>
          <w:sz w:val="24"/>
          <w:szCs w:val="24"/>
        </w:rPr>
        <w:t xml:space="preserve"> dnes. Až na přelomu 19. a 20. století </w:t>
      </w:r>
      <w:r w:rsidR="005A6E46" w:rsidRPr="00FD383F">
        <w:rPr>
          <w:rFonts w:ascii="Arial" w:hAnsi="Arial" w:cs="Arial"/>
          <w:sz w:val="24"/>
          <w:szCs w:val="24"/>
        </w:rPr>
        <w:t xml:space="preserve">začalo </w:t>
      </w:r>
      <w:r w:rsidRPr="00FD383F">
        <w:rPr>
          <w:rFonts w:ascii="Arial" w:hAnsi="Arial" w:cs="Arial"/>
          <w:sz w:val="24"/>
          <w:szCs w:val="24"/>
        </w:rPr>
        <w:t xml:space="preserve">pexeso </w:t>
      </w:r>
      <w:r w:rsidR="00EE2A5A" w:rsidRPr="00FD383F">
        <w:rPr>
          <w:rFonts w:ascii="Arial" w:hAnsi="Arial" w:cs="Arial"/>
          <w:sz w:val="24"/>
          <w:szCs w:val="24"/>
        </w:rPr>
        <w:t>sloužit na trénink paměti a teprve na sklonku 50. let si našlo cestu mezi děti. Ty jsou ostatně v pexesu zběhlé, takže kdoví, jak by turnaj skončil, kdybychom neměli samostatně hodnocené kategorie podle věku.</w:t>
      </w:r>
      <w:r w:rsidR="009C6E05" w:rsidRPr="00FD383F">
        <w:rPr>
          <w:rFonts w:ascii="Arial" w:hAnsi="Arial" w:cs="Arial"/>
          <w:sz w:val="24"/>
          <w:szCs w:val="24"/>
        </w:rPr>
        <w:t xml:space="preserve"> Takhle získala za dospělé prvenství naše </w:t>
      </w:r>
      <w:r w:rsidR="009C6E05" w:rsidRPr="00FD383F">
        <w:rPr>
          <w:rFonts w:ascii="Arial" w:hAnsi="Arial" w:cs="Arial"/>
          <w:i/>
          <w:iCs/>
          <w:sz w:val="24"/>
          <w:szCs w:val="24"/>
        </w:rPr>
        <w:t>Iva</w:t>
      </w:r>
      <w:r w:rsidR="009C6E05" w:rsidRPr="00FD383F">
        <w:rPr>
          <w:rFonts w:ascii="Arial" w:hAnsi="Arial" w:cs="Arial"/>
          <w:sz w:val="24"/>
          <w:szCs w:val="24"/>
        </w:rPr>
        <w:t>.</w:t>
      </w:r>
    </w:p>
    <w:p w14:paraId="15E86355" w14:textId="0CC3A6B3" w:rsidR="00EE2A5A" w:rsidRPr="00FD383F" w:rsidRDefault="00EE2A5A" w:rsidP="00FD383F">
      <w:pPr>
        <w:jc w:val="both"/>
        <w:rPr>
          <w:rFonts w:ascii="Arial" w:hAnsi="Arial" w:cs="Arial"/>
          <w:sz w:val="24"/>
          <w:szCs w:val="24"/>
        </w:rPr>
      </w:pPr>
      <w:r w:rsidRPr="00FD383F">
        <w:rPr>
          <w:rFonts w:ascii="Arial" w:hAnsi="Arial" w:cs="Arial"/>
          <w:sz w:val="24"/>
          <w:szCs w:val="24"/>
        </w:rPr>
        <w:t>Většina účastníků se zapojila také do piškvorek. Na rozdíl od britské verze 3 v řadě se u nás hrají piškvorky 5 v řadě, které vychází z asijských her tohoto typu starých zhruba 2 tisíce let. Na rozdíl od krátké trojmístné řady je to plnohodnotná strategická hra</w:t>
      </w:r>
      <w:r w:rsidR="009C6E05" w:rsidRPr="00FD383F">
        <w:rPr>
          <w:rFonts w:ascii="Arial" w:hAnsi="Arial" w:cs="Arial"/>
          <w:sz w:val="24"/>
          <w:szCs w:val="24"/>
        </w:rPr>
        <w:t xml:space="preserve">. V dětské kategorii vyhrál </w:t>
      </w:r>
      <w:r w:rsidR="009C6E05" w:rsidRPr="00FD383F">
        <w:rPr>
          <w:rFonts w:ascii="Arial" w:hAnsi="Arial" w:cs="Arial"/>
          <w:i/>
          <w:iCs/>
          <w:sz w:val="24"/>
          <w:szCs w:val="24"/>
        </w:rPr>
        <w:t>Jakub</w:t>
      </w:r>
      <w:r w:rsidR="00233487" w:rsidRPr="00FD383F">
        <w:rPr>
          <w:rFonts w:ascii="Arial" w:hAnsi="Arial" w:cs="Arial"/>
          <w:i/>
          <w:iCs/>
          <w:sz w:val="24"/>
          <w:szCs w:val="24"/>
        </w:rPr>
        <w:t xml:space="preserve"> </w:t>
      </w:r>
      <w:r w:rsidR="00233487" w:rsidRPr="00FD383F">
        <w:rPr>
          <w:rFonts w:ascii="Arial" w:hAnsi="Arial" w:cs="Arial"/>
          <w:sz w:val="24"/>
          <w:szCs w:val="24"/>
        </w:rPr>
        <w:t>a</w:t>
      </w:r>
      <w:r w:rsidR="009C6E05" w:rsidRPr="00FD383F">
        <w:rPr>
          <w:rFonts w:ascii="Arial" w:hAnsi="Arial" w:cs="Arial"/>
          <w:sz w:val="24"/>
          <w:szCs w:val="24"/>
        </w:rPr>
        <w:t xml:space="preserve"> mezi dospělými se prosadil </w:t>
      </w:r>
      <w:r w:rsidR="009C6E05" w:rsidRPr="00FD383F">
        <w:rPr>
          <w:rFonts w:ascii="Arial" w:hAnsi="Arial" w:cs="Arial"/>
          <w:i/>
          <w:iCs/>
          <w:sz w:val="24"/>
          <w:szCs w:val="24"/>
        </w:rPr>
        <w:t>Milan</w:t>
      </w:r>
      <w:r w:rsidR="009C6E05" w:rsidRPr="00FD383F">
        <w:rPr>
          <w:rFonts w:ascii="Arial" w:hAnsi="Arial" w:cs="Arial"/>
          <w:sz w:val="24"/>
          <w:szCs w:val="24"/>
        </w:rPr>
        <w:t>.</w:t>
      </w:r>
    </w:p>
    <w:p w14:paraId="14921F4A" w14:textId="6ACE761A" w:rsidR="00313B73" w:rsidRDefault="00313B73" w:rsidP="00FD383F">
      <w:pPr>
        <w:jc w:val="both"/>
        <w:rPr>
          <w:rFonts w:ascii="Arial" w:hAnsi="Arial" w:cs="Arial"/>
          <w:sz w:val="24"/>
          <w:szCs w:val="24"/>
        </w:rPr>
      </w:pPr>
      <w:r w:rsidRPr="00FD383F">
        <w:rPr>
          <w:rFonts w:ascii="Arial" w:hAnsi="Arial" w:cs="Arial"/>
          <w:sz w:val="24"/>
          <w:szCs w:val="24"/>
        </w:rPr>
        <w:t>Blahopřejeme vítězům, kteří mohou svůj diplom vyměnit za</w:t>
      </w:r>
      <w:r w:rsidR="0012225C" w:rsidRPr="00FD383F">
        <w:rPr>
          <w:rFonts w:ascii="Arial" w:hAnsi="Arial" w:cs="Arial"/>
          <w:sz w:val="24"/>
          <w:szCs w:val="24"/>
        </w:rPr>
        <w:t xml:space="preserve"> zmrzlinový pohár, aby vítězství mělo opravdu sladkou příchuť.</w:t>
      </w:r>
      <w:r w:rsidR="002B4FA5" w:rsidRPr="00FD383F">
        <w:rPr>
          <w:rFonts w:ascii="Arial" w:hAnsi="Arial" w:cs="Arial"/>
          <w:sz w:val="24"/>
          <w:szCs w:val="24"/>
        </w:rPr>
        <w:t xml:space="preserve"> Děkujeme všem účastníkům a paní </w:t>
      </w:r>
      <w:r w:rsidR="002B4FA5" w:rsidRPr="00FD383F">
        <w:rPr>
          <w:rFonts w:ascii="Arial" w:hAnsi="Arial" w:cs="Arial"/>
          <w:i/>
          <w:iCs/>
          <w:sz w:val="24"/>
          <w:szCs w:val="24"/>
        </w:rPr>
        <w:t>Kopřivové</w:t>
      </w:r>
      <w:r w:rsidR="002B4FA5" w:rsidRPr="00FD383F">
        <w:rPr>
          <w:rFonts w:ascii="Arial" w:hAnsi="Arial" w:cs="Arial"/>
          <w:sz w:val="24"/>
          <w:szCs w:val="24"/>
        </w:rPr>
        <w:t xml:space="preserve"> z tišnovské knihovny za vytvoření skvělé atmosféry </w:t>
      </w:r>
      <w:r w:rsidR="00916AA6" w:rsidRPr="00FD383F">
        <w:rPr>
          <w:rFonts w:ascii="Arial" w:hAnsi="Arial" w:cs="Arial"/>
          <w:sz w:val="24"/>
          <w:szCs w:val="24"/>
        </w:rPr>
        <w:t xml:space="preserve">a </w:t>
      </w:r>
      <w:r w:rsidR="003E57F9" w:rsidRPr="00FD383F">
        <w:rPr>
          <w:rFonts w:ascii="Arial" w:hAnsi="Arial" w:cs="Arial"/>
          <w:sz w:val="24"/>
          <w:szCs w:val="24"/>
        </w:rPr>
        <w:t>pěkné off-line odpoledne.</w:t>
      </w:r>
    </w:p>
    <w:p w14:paraId="01F379DB" w14:textId="4CA8298F" w:rsidR="00FD383F" w:rsidRPr="00FD383F" w:rsidRDefault="00FD383F" w:rsidP="00FD383F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Olga Rubinová</w:t>
      </w:r>
    </w:p>
    <w:sectPr w:rsidR="00FD383F" w:rsidRPr="00FD3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A80"/>
    <w:rsid w:val="00093330"/>
    <w:rsid w:val="000E2383"/>
    <w:rsid w:val="0012225C"/>
    <w:rsid w:val="0019558A"/>
    <w:rsid w:val="00233487"/>
    <w:rsid w:val="002B4FA5"/>
    <w:rsid w:val="00313B73"/>
    <w:rsid w:val="003E57F9"/>
    <w:rsid w:val="004A0603"/>
    <w:rsid w:val="004F5A49"/>
    <w:rsid w:val="005A6E46"/>
    <w:rsid w:val="00642F67"/>
    <w:rsid w:val="00670B78"/>
    <w:rsid w:val="0070018E"/>
    <w:rsid w:val="0071535F"/>
    <w:rsid w:val="007333CB"/>
    <w:rsid w:val="007C5A80"/>
    <w:rsid w:val="008C4BE8"/>
    <w:rsid w:val="00916AA6"/>
    <w:rsid w:val="00925C32"/>
    <w:rsid w:val="009C6E05"/>
    <w:rsid w:val="00AA1B11"/>
    <w:rsid w:val="00BB0A91"/>
    <w:rsid w:val="00C67DEC"/>
    <w:rsid w:val="00CC20CB"/>
    <w:rsid w:val="00DC6F6C"/>
    <w:rsid w:val="00EE2A5A"/>
    <w:rsid w:val="00FD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07F1E"/>
  <w15:chartTrackingRefBased/>
  <w15:docId w15:val="{894C3E15-AF06-4160-8F30-504624EF2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C5A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C5A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C5A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C5A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C5A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C5A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C5A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C5A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C5A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C5A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C5A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C5A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C5A8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C5A8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C5A8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C5A8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C5A8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C5A8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C5A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C5A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C5A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C5A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C5A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C5A8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C5A8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C5A8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C5A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C5A8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C5A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Rubinová Olga (2865)</dc:creator>
  <cp:keywords/>
  <dc:description/>
  <cp:lastModifiedBy>kamila.neplechova</cp:lastModifiedBy>
  <cp:revision>3</cp:revision>
  <dcterms:created xsi:type="dcterms:W3CDTF">2026-04-04T13:23:00Z</dcterms:created>
  <dcterms:modified xsi:type="dcterms:W3CDTF">2026-04-04T13:24:00Z</dcterms:modified>
</cp:coreProperties>
</file>