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0FA86" w14:textId="12C9B2B4" w:rsidR="0070018E" w:rsidRPr="00A923B8" w:rsidRDefault="001B5E59" w:rsidP="00A923B8">
      <w:pPr>
        <w:jc w:val="both"/>
        <w:rPr>
          <w:rFonts w:ascii="Arial" w:hAnsi="Arial" w:cs="Arial"/>
          <w:b/>
          <w:sz w:val="24"/>
          <w:szCs w:val="24"/>
        </w:rPr>
      </w:pPr>
      <w:r w:rsidRPr="00A923B8">
        <w:rPr>
          <w:rFonts w:ascii="Arial" w:hAnsi="Arial" w:cs="Arial"/>
          <w:b/>
          <w:sz w:val="24"/>
          <w:szCs w:val="24"/>
        </w:rPr>
        <w:t>Místo pro kvalitní život s roztroušenou sklerózou</w:t>
      </w:r>
    </w:p>
    <w:p w14:paraId="53C96A1A" w14:textId="48AD9356" w:rsidR="001B5E59" w:rsidRPr="00A923B8" w:rsidRDefault="001B5E59" w:rsidP="00A923B8">
      <w:pPr>
        <w:jc w:val="both"/>
        <w:rPr>
          <w:rFonts w:ascii="Arial" w:hAnsi="Arial" w:cs="Arial"/>
          <w:sz w:val="24"/>
          <w:szCs w:val="24"/>
        </w:rPr>
      </w:pPr>
      <w:r w:rsidRPr="00A923B8">
        <w:rPr>
          <w:rFonts w:ascii="Arial" w:hAnsi="Arial" w:cs="Arial"/>
          <w:sz w:val="24"/>
          <w:szCs w:val="24"/>
        </w:rPr>
        <w:t xml:space="preserve">je název konference, kterou pořádá Unie </w:t>
      </w:r>
      <w:r w:rsidR="00576CD3" w:rsidRPr="00A923B8">
        <w:rPr>
          <w:rFonts w:ascii="Arial" w:hAnsi="Arial" w:cs="Arial"/>
          <w:sz w:val="24"/>
          <w:szCs w:val="24"/>
        </w:rPr>
        <w:t xml:space="preserve">ROSKA </w:t>
      </w:r>
      <w:r w:rsidRPr="00A923B8">
        <w:rPr>
          <w:rFonts w:ascii="Arial" w:hAnsi="Arial" w:cs="Arial"/>
          <w:sz w:val="24"/>
          <w:szCs w:val="24"/>
        </w:rPr>
        <w:t xml:space="preserve">u příležitosti </w:t>
      </w:r>
      <w:r w:rsidRPr="00722654">
        <w:rPr>
          <w:rFonts w:ascii="Arial" w:hAnsi="Arial" w:cs="Arial"/>
          <w:i/>
          <w:sz w:val="24"/>
          <w:szCs w:val="24"/>
        </w:rPr>
        <w:t>Mezinárodního d</w:t>
      </w:r>
      <w:r w:rsidR="00A923B8" w:rsidRPr="00722654">
        <w:rPr>
          <w:rFonts w:ascii="Arial" w:hAnsi="Arial" w:cs="Arial"/>
          <w:i/>
          <w:sz w:val="24"/>
          <w:szCs w:val="24"/>
        </w:rPr>
        <w:t>ne roztroušené sklerózy.</w:t>
      </w:r>
      <w:r w:rsidR="00A923B8">
        <w:rPr>
          <w:rFonts w:ascii="Arial" w:hAnsi="Arial" w:cs="Arial"/>
          <w:sz w:val="24"/>
          <w:szCs w:val="24"/>
        </w:rPr>
        <w:t xml:space="preserve"> Letos </w:t>
      </w:r>
      <w:r w:rsidRPr="00A923B8">
        <w:rPr>
          <w:rFonts w:ascii="Arial" w:hAnsi="Arial" w:cs="Arial"/>
          <w:sz w:val="24"/>
          <w:szCs w:val="24"/>
        </w:rPr>
        <w:t>se posledního května konal již 22. ročník, a tentokráte v Brně, v sídle Kanceláře veřejného ochránce práv.</w:t>
      </w:r>
      <w:r w:rsidR="00576CD3" w:rsidRPr="00A923B8">
        <w:rPr>
          <w:rFonts w:ascii="Arial" w:hAnsi="Arial" w:cs="Arial"/>
          <w:sz w:val="24"/>
          <w:szCs w:val="24"/>
        </w:rPr>
        <w:t xml:space="preserve"> Všechny účastníky přivítal prof. </w:t>
      </w:r>
      <w:r w:rsidR="00A923B8" w:rsidRPr="00A923B8">
        <w:rPr>
          <w:rFonts w:ascii="Arial" w:hAnsi="Arial" w:cs="Arial"/>
          <w:i/>
          <w:sz w:val="24"/>
          <w:szCs w:val="24"/>
        </w:rPr>
        <w:t xml:space="preserve">Jan </w:t>
      </w:r>
      <w:r w:rsidR="00576CD3" w:rsidRPr="00A923B8">
        <w:rPr>
          <w:rFonts w:ascii="Arial" w:hAnsi="Arial" w:cs="Arial"/>
          <w:i/>
          <w:sz w:val="24"/>
          <w:szCs w:val="24"/>
        </w:rPr>
        <w:t>Mareš</w:t>
      </w:r>
      <w:r w:rsidR="00576CD3" w:rsidRPr="00A923B8">
        <w:rPr>
          <w:rFonts w:ascii="Arial" w:hAnsi="Arial" w:cs="Arial"/>
          <w:sz w:val="24"/>
          <w:szCs w:val="24"/>
        </w:rPr>
        <w:t xml:space="preserve"> z RS centra Olomouc, odborný garant Unie ROSKA. </w:t>
      </w:r>
      <w:r w:rsidRPr="00A923B8">
        <w:rPr>
          <w:rFonts w:ascii="Arial" w:hAnsi="Arial" w:cs="Arial"/>
          <w:sz w:val="24"/>
          <w:szCs w:val="24"/>
        </w:rPr>
        <w:t xml:space="preserve"> Na programu byly </w:t>
      </w:r>
      <w:r w:rsidR="00576CD3" w:rsidRPr="00A923B8">
        <w:rPr>
          <w:rFonts w:ascii="Arial" w:hAnsi="Arial" w:cs="Arial"/>
          <w:sz w:val="24"/>
          <w:szCs w:val="24"/>
        </w:rPr>
        <w:t>dopoledne blok</w:t>
      </w:r>
      <w:r w:rsidRPr="00A923B8">
        <w:rPr>
          <w:rFonts w:ascii="Arial" w:hAnsi="Arial" w:cs="Arial"/>
          <w:sz w:val="24"/>
          <w:szCs w:val="24"/>
        </w:rPr>
        <w:t xml:space="preserve"> přednáš</w:t>
      </w:r>
      <w:r w:rsidR="00576CD3" w:rsidRPr="00A923B8">
        <w:rPr>
          <w:rFonts w:ascii="Arial" w:hAnsi="Arial" w:cs="Arial"/>
          <w:sz w:val="24"/>
          <w:szCs w:val="24"/>
        </w:rPr>
        <w:t>e</w:t>
      </w:r>
      <w:r w:rsidRPr="00A923B8">
        <w:rPr>
          <w:rFonts w:ascii="Arial" w:hAnsi="Arial" w:cs="Arial"/>
          <w:sz w:val="24"/>
          <w:szCs w:val="24"/>
        </w:rPr>
        <w:t>k zdravotnického charakteru, z</w:t>
      </w:r>
      <w:r w:rsidR="00576CD3" w:rsidRPr="00A923B8">
        <w:rPr>
          <w:rFonts w:ascii="Arial" w:hAnsi="Arial" w:cs="Arial"/>
          <w:sz w:val="24"/>
          <w:szCs w:val="24"/>
        </w:rPr>
        <w:t> </w:t>
      </w:r>
      <w:r w:rsidRPr="00A923B8">
        <w:rPr>
          <w:rFonts w:ascii="Arial" w:hAnsi="Arial" w:cs="Arial"/>
          <w:sz w:val="24"/>
          <w:szCs w:val="24"/>
        </w:rPr>
        <w:t>nichž</w:t>
      </w:r>
      <w:r w:rsidR="00576CD3" w:rsidRPr="00A923B8">
        <w:rPr>
          <w:rFonts w:ascii="Arial" w:hAnsi="Arial" w:cs="Arial"/>
          <w:sz w:val="24"/>
          <w:szCs w:val="24"/>
        </w:rPr>
        <w:t xml:space="preserve"> </w:t>
      </w:r>
      <w:r w:rsidRPr="00A923B8">
        <w:rPr>
          <w:rFonts w:ascii="Arial" w:hAnsi="Arial" w:cs="Arial"/>
          <w:sz w:val="24"/>
          <w:szCs w:val="24"/>
        </w:rPr>
        <w:t xml:space="preserve">zaujal většinu posluchaček </w:t>
      </w:r>
      <w:r w:rsidR="00576CD3" w:rsidRPr="00A923B8">
        <w:rPr>
          <w:rFonts w:ascii="Arial" w:hAnsi="Arial" w:cs="Arial"/>
          <w:sz w:val="24"/>
          <w:szCs w:val="24"/>
        </w:rPr>
        <w:t xml:space="preserve">příspěvek MUDr. </w:t>
      </w:r>
      <w:r w:rsidR="00A923B8" w:rsidRPr="00A923B8">
        <w:rPr>
          <w:rFonts w:ascii="Arial" w:hAnsi="Arial" w:cs="Arial"/>
          <w:i/>
          <w:sz w:val="24"/>
          <w:szCs w:val="24"/>
        </w:rPr>
        <w:t xml:space="preserve">Ivy </w:t>
      </w:r>
      <w:r w:rsidR="00576CD3" w:rsidRPr="00A923B8">
        <w:rPr>
          <w:rFonts w:ascii="Arial" w:hAnsi="Arial" w:cs="Arial"/>
          <w:i/>
          <w:sz w:val="24"/>
          <w:szCs w:val="24"/>
        </w:rPr>
        <w:t>Šrotové</w:t>
      </w:r>
      <w:r w:rsidR="00576CD3" w:rsidRPr="00A923B8">
        <w:rPr>
          <w:rFonts w:ascii="Arial" w:hAnsi="Arial" w:cs="Arial"/>
          <w:sz w:val="24"/>
          <w:szCs w:val="24"/>
        </w:rPr>
        <w:t xml:space="preserve"> z RS na téma Hormonální změny v těle ženy (menopauza) a RS a také přednáška o porozumění klinickým studiím, kterou přednesla PharmDr. </w:t>
      </w:r>
      <w:r w:rsidR="00A923B8" w:rsidRPr="00A923B8">
        <w:rPr>
          <w:rFonts w:ascii="Arial" w:hAnsi="Arial" w:cs="Arial"/>
          <w:i/>
          <w:sz w:val="24"/>
          <w:szCs w:val="24"/>
        </w:rPr>
        <w:t xml:space="preserve">Lenka </w:t>
      </w:r>
      <w:r w:rsidR="00576CD3" w:rsidRPr="00A923B8">
        <w:rPr>
          <w:rFonts w:ascii="Arial" w:hAnsi="Arial" w:cs="Arial"/>
          <w:i/>
          <w:sz w:val="24"/>
          <w:szCs w:val="24"/>
        </w:rPr>
        <w:t>Součková</w:t>
      </w:r>
      <w:r w:rsidR="00576CD3" w:rsidRPr="00A923B8">
        <w:rPr>
          <w:rFonts w:ascii="Arial" w:hAnsi="Arial" w:cs="Arial"/>
          <w:sz w:val="24"/>
          <w:szCs w:val="24"/>
        </w:rPr>
        <w:t xml:space="preserve"> z LF MU.</w:t>
      </w:r>
    </w:p>
    <w:p w14:paraId="6EABCE2A" w14:textId="6F2788B6" w:rsidR="00576CD3" w:rsidRPr="00A923B8" w:rsidRDefault="00576CD3" w:rsidP="00A923B8">
      <w:pPr>
        <w:jc w:val="both"/>
        <w:rPr>
          <w:rFonts w:ascii="Arial" w:hAnsi="Arial" w:cs="Arial"/>
          <w:sz w:val="24"/>
          <w:szCs w:val="24"/>
        </w:rPr>
      </w:pPr>
      <w:r w:rsidRPr="00A923B8">
        <w:rPr>
          <w:rFonts w:ascii="Arial" w:hAnsi="Arial" w:cs="Arial"/>
          <w:sz w:val="24"/>
          <w:szCs w:val="24"/>
        </w:rPr>
        <w:t xml:space="preserve">Odpolední blok přednášek přinesl informace a cenné poznatky sociálního charakteru. </w:t>
      </w:r>
      <w:r w:rsidR="00B13B14" w:rsidRPr="00B13B14">
        <w:rPr>
          <w:rFonts w:ascii="Arial" w:hAnsi="Arial" w:cs="Arial"/>
          <w:i/>
          <w:sz w:val="24"/>
          <w:szCs w:val="24"/>
        </w:rPr>
        <w:t xml:space="preserve">Jiří </w:t>
      </w:r>
      <w:r w:rsidRPr="00B13B14">
        <w:rPr>
          <w:rFonts w:ascii="Arial" w:hAnsi="Arial" w:cs="Arial"/>
          <w:i/>
          <w:sz w:val="24"/>
          <w:szCs w:val="24"/>
        </w:rPr>
        <w:t>Hrubý</w:t>
      </w:r>
      <w:r w:rsidRPr="00A923B8">
        <w:rPr>
          <w:rFonts w:ascii="Arial" w:hAnsi="Arial" w:cs="Arial"/>
          <w:sz w:val="24"/>
          <w:szCs w:val="24"/>
        </w:rPr>
        <w:t>, vedoucí odboru sociálního zabezpečení kanceláře Veřejného ochránce práv vysvětlil, co může ombudsman udělat pro pacienty s RS a jejich rodiny a přednesl několik příkladů ze své praxe, kde byly řešeny případy přímo osob s RS. Skvělou přednášku s velmi optimistickým obsahem přednesla Pae</w:t>
      </w:r>
      <w:r w:rsidR="00B13B14">
        <w:rPr>
          <w:rFonts w:ascii="Arial" w:hAnsi="Arial" w:cs="Arial"/>
          <w:sz w:val="24"/>
          <w:szCs w:val="24"/>
        </w:rPr>
        <w:t>d</w:t>
      </w:r>
      <w:r w:rsidRPr="00A923B8">
        <w:rPr>
          <w:rFonts w:ascii="Arial" w:hAnsi="Arial" w:cs="Arial"/>
          <w:sz w:val="24"/>
          <w:szCs w:val="24"/>
        </w:rPr>
        <w:t xml:space="preserve">Dr. </w:t>
      </w:r>
      <w:r w:rsidR="00B13B14" w:rsidRPr="00B13B14">
        <w:rPr>
          <w:rFonts w:ascii="Arial" w:hAnsi="Arial" w:cs="Arial"/>
          <w:i/>
          <w:sz w:val="24"/>
          <w:szCs w:val="24"/>
        </w:rPr>
        <w:t xml:space="preserve">Eva </w:t>
      </w:r>
      <w:r w:rsidRPr="00B13B14">
        <w:rPr>
          <w:rFonts w:ascii="Arial" w:hAnsi="Arial" w:cs="Arial"/>
          <w:i/>
          <w:sz w:val="24"/>
          <w:szCs w:val="24"/>
        </w:rPr>
        <w:t>Adlerová</w:t>
      </w:r>
      <w:r w:rsidRPr="00A923B8">
        <w:rPr>
          <w:rFonts w:ascii="Arial" w:hAnsi="Arial" w:cs="Arial"/>
          <w:sz w:val="24"/>
          <w:szCs w:val="24"/>
        </w:rPr>
        <w:t xml:space="preserve">, metodik pracovní rehabilitace pro ÚP. </w:t>
      </w:r>
      <w:r w:rsidR="007831A7" w:rsidRPr="00A923B8">
        <w:rPr>
          <w:rFonts w:ascii="Arial" w:hAnsi="Arial" w:cs="Arial"/>
          <w:sz w:val="24"/>
          <w:szCs w:val="24"/>
        </w:rPr>
        <w:t>Zaměstnávání osob se zdravotním omezením má totiž na ÚP novou, personalizovanou formu, díky které se daří ÚP uplatnit OZP v běžných pracovních podmínkách, na otevřeném trhu práce. Napomáhá tomu také osvěta, kterou ohledně zaměstnávání OZP přímo u zaměstnavatele ÚP koná.</w:t>
      </w:r>
    </w:p>
    <w:p w14:paraId="5799191B" w14:textId="755836AC" w:rsidR="007831A7" w:rsidRDefault="007831A7" w:rsidP="00A923B8">
      <w:pPr>
        <w:jc w:val="both"/>
        <w:rPr>
          <w:rFonts w:ascii="Arial" w:hAnsi="Arial" w:cs="Arial"/>
          <w:sz w:val="24"/>
          <w:szCs w:val="24"/>
        </w:rPr>
      </w:pPr>
      <w:r w:rsidRPr="00A923B8">
        <w:rPr>
          <w:rFonts w:ascii="Arial" w:hAnsi="Arial" w:cs="Arial"/>
          <w:sz w:val="24"/>
          <w:szCs w:val="24"/>
        </w:rPr>
        <w:t xml:space="preserve">Většina účastníků si nenechala ujít také večerní doprovodný program. Na koncertě zazpívala s vlastním klavírním doprovodem </w:t>
      </w:r>
      <w:r w:rsidRPr="00B13B14">
        <w:rPr>
          <w:rFonts w:ascii="Arial" w:hAnsi="Arial" w:cs="Arial"/>
          <w:i/>
          <w:sz w:val="24"/>
          <w:szCs w:val="24"/>
        </w:rPr>
        <w:t>Hana Robinson</w:t>
      </w:r>
      <w:r w:rsidRPr="00A923B8">
        <w:rPr>
          <w:rFonts w:ascii="Arial" w:hAnsi="Arial" w:cs="Arial"/>
          <w:sz w:val="24"/>
          <w:szCs w:val="24"/>
        </w:rPr>
        <w:t xml:space="preserve"> a dál zvedl do tanečního reje přítomné </w:t>
      </w:r>
      <w:r w:rsidRPr="00B13B14">
        <w:rPr>
          <w:rFonts w:ascii="Arial" w:hAnsi="Arial" w:cs="Arial"/>
          <w:i/>
          <w:sz w:val="24"/>
          <w:szCs w:val="24"/>
        </w:rPr>
        <w:t>Karel Gott revival</w:t>
      </w:r>
      <w:r w:rsidRPr="00A923B8">
        <w:rPr>
          <w:rFonts w:ascii="Arial" w:hAnsi="Arial" w:cs="Arial"/>
          <w:sz w:val="24"/>
          <w:szCs w:val="24"/>
        </w:rPr>
        <w:t>. Takže kde místo pro kvalitní život s RS? Právě tady, kde žijeme. Systém zdravotní péče spolu s aktivitami pacientských organizací nám vytváří podmínky pro život, který stojí za to.</w:t>
      </w:r>
    </w:p>
    <w:p w14:paraId="5AB49BBC" w14:textId="1AB54A56" w:rsidR="00B13B14" w:rsidRPr="00A923B8" w:rsidRDefault="00B13B14" w:rsidP="00B13B14">
      <w:pPr>
        <w:jc w:val="right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Olga Rubinová</w:t>
      </w:r>
    </w:p>
    <w:sectPr w:rsidR="00B13B14" w:rsidRPr="00A923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E59"/>
    <w:rsid w:val="000E2383"/>
    <w:rsid w:val="001B5E59"/>
    <w:rsid w:val="00344D51"/>
    <w:rsid w:val="004F5A49"/>
    <w:rsid w:val="00576CD3"/>
    <w:rsid w:val="00642F67"/>
    <w:rsid w:val="00670B78"/>
    <w:rsid w:val="0070018E"/>
    <w:rsid w:val="0071535F"/>
    <w:rsid w:val="00722654"/>
    <w:rsid w:val="007333CB"/>
    <w:rsid w:val="007831A7"/>
    <w:rsid w:val="00925C32"/>
    <w:rsid w:val="00A923B8"/>
    <w:rsid w:val="00B13B14"/>
    <w:rsid w:val="00BB0A91"/>
    <w:rsid w:val="00C67DEC"/>
    <w:rsid w:val="00DC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CC6DA"/>
  <w15:chartTrackingRefBased/>
  <w15:docId w15:val="{4D1B3EEA-1C01-4A45-8EB4-95B2C4515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B5E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B5E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B5E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B5E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B5E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B5E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B5E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B5E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B5E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B5E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B5E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B5E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B5E5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B5E5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B5E5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B5E5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B5E5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B5E5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B5E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B5E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1B5E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1B5E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B5E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B5E5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B5E5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B5E59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B5E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B5E59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B5E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Rubinová Olga (2865)</dc:creator>
  <cp:keywords/>
  <dc:description/>
  <cp:lastModifiedBy>Kamila Neplechová</cp:lastModifiedBy>
  <cp:revision>3</cp:revision>
  <dcterms:created xsi:type="dcterms:W3CDTF">2024-06-09T07:45:00Z</dcterms:created>
  <dcterms:modified xsi:type="dcterms:W3CDTF">2024-06-09T07:46:00Z</dcterms:modified>
</cp:coreProperties>
</file>